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78F8" w14:textId="77777777" w:rsidR="00D934B1" w:rsidRPr="00267410" w:rsidRDefault="00D934B1" w:rsidP="00D934B1">
      <w:pPr>
        <w:spacing w:line="240" w:lineRule="auto"/>
        <w:rPr>
          <w:rFonts w:ascii="Verdana" w:hAnsi="Verdana"/>
          <w:sz w:val="16"/>
          <w:szCs w:val="16"/>
          <w:lang w:val="it-IT"/>
        </w:rPr>
      </w:pPr>
    </w:p>
    <w:p w14:paraId="55677066" w14:textId="77777777" w:rsidR="00D934B1" w:rsidRPr="00267410" w:rsidRDefault="00D934B1" w:rsidP="00D934B1">
      <w:pPr>
        <w:spacing w:after="200" w:line="240" w:lineRule="auto"/>
        <w:jc w:val="center"/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</w:pPr>
    </w:p>
    <w:p w14:paraId="7C4FDCA2" w14:textId="77777777" w:rsidR="00D934B1" w:rsidRPr="00267410" w:rsidRDefault="00D934B1" w:rsidP="00D934B1">
      <w:pPr>
        <w:spacing w:after="200" w:line="240" w:lineRule="auto"/>
        <w:jc w:val="center"/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</w:pP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TERMINI GENERALI E CONDIZIONI</w:t>
      </w:r>
    </w:p>
    <w:p w14:paraId="1ED01C0E" w14:textId="77777777" w:rsidR="00D934B1" w:rsidRPr="00267410" w:rsidRDefault="00D934B1" w:rsidP="00D934B1">
      <w:pPr>
        <w:spacing w:after="0" w:line="240" w:lineRule="auto"/>
        <w:jc w:val="both"/>
        <w:rPr>
          <w:rFonts w:ascii="Verdana" w:eastAsia="MS Mincho" w:hAnsi="Verdana" w:cs="Helvetica"/>
          <w:sz w:val="16"/>
          <w:szCs w:val="16"/>
          <w:lang w:val="it-IT" w:eastAsia="de-DE"/>
        </w:rPr>
      </w:pP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>Le condizioni generali si applicano a</w:t>
      </w:r>
      <w:r>
        <w:rPr>
          <w:rFonts w:ascii="Verdana" w:eastAsia="MS Mincho" w:hAnsi="Verdana" w:cs="Helvetica"/>
          <w:sz w:val="16"/>
          <w:szCs w:val="16"/>
          <w:lang w:val="it-IT" w:eastAsia="de-DE"/>
        </w:rPr>
        <w:t>l</w:t>
      </w: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>la sistemazione nelle strutture dell</w:t>
      </w:r>
      <w:r>
        <w:rPr>
          <w:rFonts w:ascii="Verdana" w:eastAsia="MS Mincho" w:hAnsi="Verdana" w:cs="Helvetica"/>
          <w:sz w:val="16"/>
          <w:szCs w:val="16"/>
          <w:lang w:val="it-IT" w:eastAsia="de-DE"/>
        </w:rPr>
        <w:t>’</w:t>
      </w: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>azienda Hit Alpinea d.o.o.: Ramada Resort Kranjska Gora, Ramada Hotel &amp; Suites Kranjska Gora, Hotel Kompas Kranjska Gora e Ap</w:t>
      </w:r>
      <w:r>
        <w:rPr>
          <w:rFonts w:ascii="Verdana" w:eastAsia="MS Mincho" w:hAnsi="Verdana" w:cs="Helvetica"/>
          <w:sz w:val="16"/>
          <w:szCs w:val="16"/>
          <w:lang w:val="it-IT" w:eastAsia="de-DE"/>
        </w:rPr>
        <w:t>p</w:t>
      </w: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 xml:space="preserve">artamenti  Vitranc. </w:t>
      </w:r>
    </w:p>
    <w:p w14:paraId="30D0F976" w14:textId="77777777" w:rsidR="00D934B1" w:rsidRPr="00267410" w:rsidRDefault="00D934B1" w:rsidP="00D934B1">
      <w:pPr>
        <w:spacing w:after="0" w:line="240" w:lineRule="auto"/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</w:pPr>
    </w:p>
    <w:p w14:paraId="5BFEFC6E" w14:textId="77777777" w:rsidR="00D934B1" w:rsidRPr="00267410" w:rsidRDefault="00D934B1" w:rsidP="00D934B1">
      <w:pPr>
        <w:spacing w:after="0" w:line="240" w:lineRule="auto"/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</w:pP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I seguenti servizi si applican</w:t>
      </w:r>
      <w:r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o</w:t>
      </w: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 xml:space="preserve"> a tutti gli ospiti delle strutture Hit Alpinea: </w:t>
      </w:r>
    </w:p>
    <w:p w14:paraId="6026FC9F" w14:textId="77777777" w:rsidR="00D934B1" w:rsidRPr="00267410" w:rsidRDefault="00D934B1" w:rsidP="00D934B1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ingresso nell</w:t>
      </w:r>
      <w:r>
        <w:rPr>
          <w:rFonts w:ascii="Verdana" w:hAnsi="Verdana"/>
          <w:sz w:val="16"/>
          <w:szCs w:val="16"/>
          <w:lang w:val="it-IT"/>
        </w:rPr>
        <w:t>’</w:t>
      </w:r>
      <w:r w:rsidRPr="00267410">
        <w:rPr>
          <w:rFonts w:ascii="Verdana" w:hAnsi="Verdana"/>
          <w:sz w:val="16"/>
          <w:szCs w:val="16"/>
          <w:lang w:val="it-IT"/>
        </w:rPr>
        <w:t>Aqua park Larix o nella piscina del Centro Relax Kompas ( durante l</w:t>
      </w:r>
      <w:r>
        <w:rPr>
          <w:rFonts w:ascii="Verdana" w:hAnsi="Verdana"/>
          <w:sz w:val="16"/>
          <w:szCs w:val="16"/>
          <w:lang w:val="it-IT"/>
        </w:rPr>
        <w:t>’</w:t>
      </w:r>
      <w:r w:rsidRPr="00267410">
        <w:rPr>
          <w:rFonts w:ascii="Verdana" w:hAnsi="Verdana"/>
          <w:sz w:val="16"/>
          <w:szCs w:val="16"/>
          <w:lang w:val="it-IT"/>
        </w:rPr>
        <w:t>operazione);</w:t>
      </w:r>
    </w:p>
    <w:p w14:paraId="52B658D8" w14:textId="77777777" w:rsidR="00D934B1" w:rsidRPr="00267410" w:rsidRDefault="00D934B1" w:rsidP="00D934B1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 xml:space="preserve">utilizzo gratuito </w:t>
      </w:r>
      <w:r>
        <w:rPr>
          <w:rFonts w:ascii="Verdana" w:hAnsi="Verdana"/>
          <w:sz w:val="16"/>
          <w:szCs w:val="16"/>
          <w:lang w:val="it-IT"/>
        </w:rPr>
        <w:t>del</w:t>
      </w:r>
      <w:r w:rsidRPr="00267410">
        <w:rPr>
          <w:rFonts w:ascii="Verdana" w:hAnsi="Verdana"/>
          <w:sz w:val="16"/>
          <w:szCs w:val="16"/>
          <w:lang w:val="it-IT"/>
        </w:rPr>
        <w:t xml:space="preserve"> WIFI</w:t>
      </w:r>
    </w:p>
    <w:p w14:paraId="387B44B0" w14:textId="77777777" w:rsidR="00D934B1" w:rsidRPr="00267410" w:rsidRDefault="00D934B1" w:rsidP="00D934B1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 xml:space="preserve">entrata libera al Casinò Korona e al Casinò Larix. </w:t>
      </w:r>
    </w:p>
    <w:p w14:paraId="6C06F531" w14:textId="77777777" w:rsidR="00D934B1" w:rsidRPr="00267410" w:rsidRDefault="00D934B1" w:rsidP="00D934B1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eastAsia="Verdana" w:hAnsi="Verdana" w:cs="Arial"/>
          <w:sz w:val="16"/>
          <w:szCs w:val="16"/>
          <w:lang w:val="it-IT" w:eastAsia="de-DE"/>
        </w:rPr>
        <w:t>programma di animazione</w:t>
      </w:r>
    </w:p>
    <w:p w14:paraId="61F95029" w14:textId="77777777" w:rsidR="00D934B1" w:rsidRPr="00267410" w:rsidRDefault="00D934B1" w:rsidP="00D934B1">
      <w:pPr>
        <w:numPr>
          <w:ilvl w:val="0"/>
          <w:numId w:val="6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parcheggio libero (sino a disponibilità).</w:t>
      </w:r>
    </w:p>
    <w:p w14:paraId="34851C5F" w14:textId="77777777" w:rsidR="00D934B1" w:rsidRPr="00267410" w:rsidRDefault="00D934B1" w:rsidP="00D934B1">
      <w:pPr>
        <w:rPr>
          <w:rFonts w:ascii="Verdana" w:hAnsi="Verdana"/>
          <w:b/>
          <w:bCs/>
          <w:color w:val="0070C0"/>
          <w:sz w:val="16"/>
          <w:szCs w:val="16"/>
          <w:lang w:val="it-IT"/>
        </w:rPr>
      </w:pPr>
    </w:p>
    <w:p w14:paraId="719E3C6E" w14:textId="77777777" w:rsidR="00D934B1" w:rsidRPr="00267410" w:rsidRDefault="00D934B1" w:rsidP="00D934B1">
      <w:pPr>
        <w:spacing w:after="0" w:line="240" w:lineRule="auto"/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</w:pP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SUPPLEMENTI:</w:t>
      </w:r>
    </w:p>
    <w:p w14:paraId="5E813295" w14:textId="77777777" w:rsidR="00D934B1" w:rsidRPr="00267410" w:rsidRDefault="00D934B1" w:rsidP="00D934B1">
      <w:pPr>
        <w:spacing w:after="0" w:line="240" w:lineRule="auto"/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</w:pP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Supplementi ob</w:t>
      </w:r>
      <w:r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b</w:t>
      </w: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ligator</w:t>
      </w:r>
      <w:r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i</w:t>
      </w: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 xml:space="preserve">: </w:t>
      </w:r>
    </w:p>
    <w:p w14:paraId="1D7E6A41" w14:textId="77777777" w:rsidR="00D934B1" w:rsidRPr="00267410" w:rsidRDefault="00D934B1" w:rsidP="00D934B1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16"/>
          <w:szCs w:val="16"/>
          <w:lang w:val="it-IT"/>
        </w:rPr>
      </w:pPr>
      <w:bookmarkStart w:id="0" w:name="_Hlk517873974"/>
      <w:r w:rsidRPr="00267410">
        <w:rPr>
          <w:rFonts w:ascii="Verdana" w:hAnsi="Verdana"/>
          <w:sz w:val="16"/>
          <w:szCs w:val="16"/>
          <w:lang w:val="it-IT"/>
        </w:rPr>
        <w:t>tassa di soggiorno, iscrizione e assicurazione: adulti 3,00 EUR</w:t>
      </w:r>
      <w:r w:rsidRPr="00267410">
        <w:rPr>
          <w:rFonts w:ascii="Verdana" w:hAnsi="Verdana" w:cs="Arial"/>
          <w:sz w:val="16"/>
          <w:szCs w:val="16"/>
          <w:lang w:val="it-IT"/>
        </w:rPr>
        <w:t xml:space="preserve"> per persona al giorno, bambini dai 7 ai 18 anni 1,50 EUR per persona al giorno</w:t>
      </w:r>
    </w:p>
    <w:p w14:paraId="15BEF737" w14:textId="77777777" w:rsidR="00D934B1" w:rsidRPr="00267410" w:rsidRDefault="00D934B1" w:rsidP="00D934B1">
      <w:pPr>
        <w:pStyle w:val="Odstavekseznama"/>
        <w:numPr>
          <w:ilvl w:val="0"/>
          <w:numId w:val="2"/>
        </w:numPr>
        <w:spacing w:after="160" w:line="259" w:lineRule="auto"/>
        <w:rPr>
          <w:rFonts w:ascii="Verdana" w:hAnsi="Verdana"/>
          <w:sz w:val="16"/>
          <w:szCs w:val="16"/>
          <w:lang w:val="it-IT"/>
        </w:rPr>
      </w:pPr>
      <w:bookmarkStart w:id="1" w:name="_Hlk517879783"/>
      <w:bookmarkEnd w:id="0"/>
      <w:r w:rsidRPr="00267410">
        <w:rPr>
          <w:rFonts w:ascii="Verdana" w:hAnsi="Verdana"/>
          <w:sz w:val="16"/>
          <w:szCs w:val="16"/>
          <w:lang w:val="it-IT"/>
        </w:rPr>
        <w:t>Pulizia finale dell’appartamento: 20,00 EUR per appartamento</w:t>
      </w:r>
    </w:p>
    <w:bookmarkEnd w:id="1"/>
    <w:p w14:paraId="5A1EA3EA" w14:textId="77777777" w:rsidR="00D934B1" w:rsidRPr="00267410" w:rsidRDefault="00D934B1" w:rsidP="00D934B1">
      <w:pPr>
        <w:spacing w:after="0" w:line="240" w:lineRule="auto"/>
        <w:rPr>
          <w:rFonts w:ascii="Verdana" w:eastAsia="Times New Roman" w:hAnsi="Verdana" w:cs="Verdana"/>
          <w:b/>
          <w:sz w:val="16"/>
          <w:szCs w:val="16"/>
          <w:lang w:val="it-IT" w:eastAsia="sl-SI"/>
        </w:rPr>
      </w:pPr>
      <w:r w:rsidRPr="00267410">
        <w:rPr>
          <w:rFonts w:ascii="Verdana" w:eastAsia="Times New Roman" w:hAnsi="Verdana" w:cs="Verdana"/>
          <w:b/>
          <w:sz w:val="16"/>
          <w:szCs w:val="16"/>
          <w:lang w:val="it-IT" w:eastAsia="sl-SI"/>
        </w:rPr>
        <w:t>Altri supplementi:</w:t>
      </w:r>
    </w:p>
    <w:p w14:paraId="648324EB" w14:textId="77777777" w:rsidR="00D934B1" w:rsidRPr="00267410" w:rsidRDefault="00D934B1" w:rsidP="00D934B1">
      <w:pPr>
        <w:pStyle w:val="Odstavekseznama"/>
        <w:numPr>
          <w:ilvl w:val="0"/>
          <w:numId w:val="2"/>
        </w:numPr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Supplemento camera singola: 20,00 EUR al giorno;</w:t>
      </w:r>
    </w:p>
    <w:p w14:paraId="162C2E34" w14:textId="77777777" w:rsidR="00D934B1" w:rsidRPr="00267410" w:rsidRDefault="00D934B1" w:rsidP="00D934B1">
      <w:pPr>
        <w:pStyle w:val="Odstavekseznama"/>
        <w:numPr>
          <w:ilvl w:val="0"/>
          <w:numId w:val="2"/>
        </w:numPr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supplemento letto aggiunto per bambini fino 6 anni</w:t>
      </w:r>
      <w:r>
        <w:rPr>
          <w:rFonts w:ascii="Verdana" w:hAnsi="Verdana"/>
          <w:sz w:val="16"/>
          <w:szCs w:val="16"/>
          <w:lang w:val="it-IT"/>
        </w:rPr>
        <w:t>:</w:t>
      </w:r>
      <w:r w:rsidRPr="00267410">
        <w:rPr>
          <w:rFonts w:ascii="Verdana" w:hAnsi="Verdana"/>
          <w:sz w:val="16"/>
          <w:szCs w:val="16"/>
          <w:lang w:val="it-IT"/>
        </w:rPr>
        <w:t>12 € per notte</w:t>
      </w:r>
    </w:p>
    <w:p w14:paraId="37F54AC5" w14:textId="77777777" w:rsidR="00D934B1" w:rsidRPr="00267410" w:rsidRDefault="00D934B1" w:rsidP="00D934B1">
      <w:pPr>
        <w:pStyle w:val="Odstavekseznama"/>
        <w:numPr>
          <w:ilvl w:val="0"/>
          <w:numId w:val="2"/>
        </w:numPr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 w:cs="Arial"/>
          <w:sz w:val="16"/>
          <w:szCs w:val="16"/>
          <w:lang w:val="it-IT"/>
        </w:rPr>
        <w:t>supplemento culla: 6,00 € al giorno</w:t>
      </w:r>
    </w:p>
    <w:p w14:paraId="58424527" w14:textId="77777777" w:rsidR="00D934B1" w:rsidRPr="00267410" w:rsidRDefault="00D934B1" w:rsidP="00D934B1">
      <w:pPr>
        <w:pStyle w:val="Odstavekseznama"/>
        <w:numPr>
          <w:ilvl w:val="0"/>
          <w:numId w:val="2"/>
        </w:numPr>
        <w:spacing w:after="160" w:line="259" w:lineRule="auto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Supplemento per animale domestico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Pr="00267410">
        <w:rPr>
          <w:rFonts w:ascii="Verdana" w:hAnsi="Verdana"/>
          <w:sz w:val="16"/>
          <w:szCs w:val="16"/>
          <w:lang w:val="it-IT"/>
        </w:rPr>
        <w:t>(tagl</w:t>
      </w:r>
      <w:r>
        <w:rPr>
          <w:rFonts w:ascii="Verdana" w:hAnsi="Verdana"/>
          <w:sz w:val="16"/>
          <w:szCs w:val="16"/>
          <w:lang w:val="it-IT"/>
        </w:rPr>
        <w:t>i</w:t>
      </w:r>
      <w:r w:rsidRPr="00267410">
        <w:rPr>
          <w:rFonts w:ascii="Verdana" w:hAnsi="Verdana"/>
          <w:sz w:val="16"/>
          <w:szCs w:val="16"/>
          <w:lang w:val="it-IT"/>
        </w:rPr>
        <w:t>a pi</w:t>
      </w:r>
      <w:r>
        <w:rPr>
          <w:rFonts w:ascii="Verdana" w:hAnsi="Verdana"/>
          <w:sz w:val="16"/>
          <w:szCs w:val="16"/>
          <w:lang w:val="it-IT"/>
        </w:rPr>
        <w:t>c</w:t>
      </w:r>
      <w:r w:rsidRPr="00267410">
        <w:rPr>
          <w:rFonts w:ascii="Verdana" w:hAnsi="Verdana"/>
          <w:sz w:val="16"/>
          <w:szCs w:val="16"/>
          <w:lang w:val="it-IT"/>
        </w:rPr>
        <w:t>cola): 15,00 EUR per animale per notte (Hotel Kompas Appartamenti Vitranc)</w:t>
      </w:r>
    </w:p>
    <w:p w14:paraId="0163BDFE" w14:textId="77777777" w:rsidR="00D934B1" w:rsidRPr="00267410" w:rsidRDefault="00D934B1" w:rsidP="00D934B1">
      <w:pPr>
        <w:pStyle w:val="Odstavekseznama"/>
        <w:numPr>
          <w:ilvl w:val="0"/>
          <w:numId w:val="2"/>
        </w:numPr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 w:cs="Arial"/>
          <w:sz w:val="16"/>
          <w:szCs w:val="16"/>
          <w:lang w:val="it-IT"/>
        </w:rPr>
        <w:t>supplemento per la camera di categoria superiore: 20,00 € a camera al giorno</w:t>
      </w:r>
    </w:p>
    <w:p w14:paraId="6A7C5E10" w14:textId="77777777" w:rsidR="00D934B1" w:rsidRPr="00267410" w:rsidRDefault="00D934B1" w:rsidP="00D934B1">
      <w:pPr>
        <w:pStyle w:val="Odstavekseznama"/>
        <w:numPr>
          <w:ilvl w:val="0"/>
          <w:numId w:val="2"/>
        </w:numPr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 w:cs="Arial"/>
          <w:sz w:val="16"/>
          <w:szCs w:val="16"/>
          <w:lang w:val="it-IT"/>
        </w:rPr>
        <w:t>pasto aggiunto (pranzo o cena): 12,00 EUR per persona al giorno;(bambini 6-12 anni: 50%, fino 6 anni Gratis)</w:t>
      </w:r>
    </w:p>
    <w:p w14:paraId="40316CC5" w14:textId="77777777" w:rsidR="00D934B1" w:rsidRPr="00267410" w:rsidRDefault="00D934B1" w:rsidP="00D934B1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 xml:space="preserve">Ramada Resort: </w:t>
      </w:r>
      <w:bookmarkStart w:id="2" w:name="_Hlk517874166"/>
      <w:r w:rsidRPr="00267410">
        <w:rPr>
          <w:rFonts w:ascii="Verdana" w:hAnsi="Verdana"/>
          <w:sz w:val="16"/>
          <w:szCs w:val="16"/>
          <w:lang w:val="it-IT"/>
        </w:rPr>
        <w:t>supplemento per soggiorno da venerdì a domenica: 5,00 EUR per persona adulta al giorno</w:t>
      </w:r>
    </w:p>
    <w:p w14:paraId="4326A885" w14:textId="77777777" w:rsidR="00D934B1" w:rsidRPr="00267410" w:rsidRDefault="00D934B1" w:rsidP="00D934B1">
      <w:pPr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  <w:lang w:val="it-IT"/>
        </w:rPr>
      </w:pPr>
      <w:bookmarkStart w:id="3" w:name="_Hlk517874203"/>
      <w:bookmarkEnd w:id="2"/>
      <w:r w:rsidRPr="00267410">
        <w:rPr>
          <w:rFonts w:ascii="Verdana" w:hAnsi="Verdana"/>
          <w:sz w:val="16"/>
          <w:szCs w:val="16"/>
          <w:lang w:val="it-IT"/>
        </w:rPr>
        <w:t>Appartamenti Vitranc: supplemento per soggiorno da venerdì a domenica: 10,00 EUR per appartamento al giorno</w:t>
      </w:r>
    </w:p>
    <w:bookmarkEnd w:id="3"/>
    <w:p w14:paraId="3D1BBFD2" w14:textId="77777777" w:rsidR="00D934B1" w:rsidRPr="00267410" w:rsidRDefault="00D934B1" w:rsidP="00D934B1">
      <w:pPr>
        <w:pStyle w:val="Odstavekseznama"/>
        <w:numPr>
          <w:ilvl w:val="0"/>
          <w:numId w:val="2"/>
        </w:numPr>
        <w:spacing w:after="160" w:line="259" w:lineRule="auto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Pulizia finale dell’appartamento: 20,00 EUR per appartamento</w:t>
      </w:r>
    </w:p>
    <w:p w14:paraId="6C9ABC65" w14:textId="77777777" w:rsidR="00D934B1" w:rsidRPr="00267410" w:rsidRDefault="00D934B1" w:rsidP="00D934B1">
      <w:pPr>
        <w:pStyle w:val="Odstavekseznama"/>
        <w:numPr>
          <w:ilvl w:val="0"/>
          <w:numId w:val="2"/>
        </w:numPr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Suppleme</w:t>
      </w:r>
      <w:r>
        <w:rPr>
          <w:rFonts w:ascii="Verdana" w:hAnsi="Verdana"/>
          <w:sz w:val="16"/>
          <w:szCs w:val="16"/>
          <w:lang w:val="it-IT"/>
        </w:rPr>
        <w:t>n</w:t>
      </w:r>
      <w:r w:rsidRPr="00267410">
        <w:rPr>
          <w:rFonts w:ascii="Verdana" w:hAnsi="Verdana"/>
          <w:sz w:val="16"/>
          <w:szCs w:val="16"/>
          <w:lang w:val="it-IT"/>
        </w:rPr>
        <w:t>to per la prima colazione in hotel</w:t>
      </w:r>
      <w:r>
        <w:rPr>
          <w:rFonts w:ascii="Verdana" w:hAnsi="Verdana"/>
          <w:sz w:val="16"/>
          <w:szCs w:val="16"/>
          <w:lang w:val="it-IT"/>
        </w:rPr>
        <w:t>:</w:t>
      </w:r>
      <w:r w:rsidRPr="00267410">
        <w:rPr>
          <w:rFonts w:ascii="Verdana" w:hAnsi="Verdana"/>
          <w:sz w:val="16"/>
          <w:szCs w:val="16"/>
          <w:lang w:val="it-IT"/>
        </w:rPr>
        <w:t xml:space="preserve"> 10 € a persona al giorno</w:t>
      </w:r>
      <w:r w:rsidRPr="00267410">
        <w:rPr>
          <w:rFonts w:ascii="Verdana" w:hAnsi="Verdana" w:cs="Arial"/>
          <w:sz w:val="16"/>
          <w:szCs w:val="16"/>
          <w:lang w:val="it-IT"/>
        </w:rPr>
        <w:t>;(bambini 6-12 anni: 50%, fino 6 anni Gratis)</w:t>
      </w:r>
    </w:p>
    <w:p w14:paraId="073A581F" w14:textId="77777777" w:rsidR="00D934B1" w:rsidRPr="00267410" w:rsidRDefault="00D934B1" w:rsidP="00D934B1">
      <w:pPr>
        <w:spacing w:after="0" w:line="240" w:lineRule="auto"/>
        <w:ind w:left="720"/>
        <w:rPr>
          <w:rFonts w:ascii="Verdana" w:eastAsia="MS Mincho" w:hAnsi="Verdana" w:cs="Helvetica"/>
          <w:sz w:val="16"/>
          <w:szCs w:val="16"/>
          <w:lang w:val="it-IT" w:eastAsia="de-DE"/>
        </w:rPr>
      </w:pPr>
    </w:p>
    <w:p w14:paraId="64534040" w14:textId="77777777" w:rsidR="00D934B1" w:rsidRPr="00267410" w:rsidRDefault="00D934B1" w:rsidP="00D934B1">
      <w:pPr>
        <w:spacing w:after="0" w:line="240" w:lineRule="auto"/>
        <w:rPr>
          <w:rFonts w:ascii="Verdana" w:eastAsia="Times New Roman" w:hAnsi="Verdana" w:cs="Verdana"/>
          <w:b/>
          <w:sz w:val="16"/>
          <w:szCs w:val="16"/>
          <w:lang w:val="it-IT" w:eastAsia="sl-SI"/>
        </w:rPr>
      </w:pP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>SCONTI</w:t>
      </w:r>
    </w:p>
    <w:p w14:paraId="68D4D0C8" w14:textId="77777777" w:rsidR="00D934B1" w:rsidRPr="00267410" w:rsidRDefault="00D934B1" w:rsidP="00D934B1">
      <w:pPr>
        <w:spacing w:after="0" w:line="240" w:lineRule="auto"/>
        <w:rPr>
          <w:rFonts w:ascii="Verdana" w:hAnsi="Verdana" w:cs="Verdana"/>
          <w:sz w:val="16"/>
          <w:szCs w:val="16"/>
          <w:lang w:val="it-IT"/>
        </w:rPr>
      </w:pPr>
      <w:r w:rsidRPr="00267410">
        <w:rPr>
          <w:rFonts w:ascii="Verdana" w:eastAsia="Times New Roman" w:hAnsi="Verdana" w:cs="Verdana"/>
          <w:b/>
          <w:sz w:val="16"/>
          <w:szCs w:val="16"/>
          <w:lang w:val="it-IT" w:eastAsia="sl-SI"/>
        </w:rPr>
        <w:t xml:space="preserve">Sconti per servizi di benessere: </w:t>
      </w:r>
      <w:r w:rsidRPr="00267410">
        <w:rPr>
          <w:rFonts w:ascii="Verdana" w:hAnsi="Verdana"/>
          <w:sz w:val="16"/>
          <w:szCs w:val="16"/>
          <w:lang w:val="it-IT"/>
        </w:rPr>
        <w:t xml:space="preserve">sconto del 30 % per la sauna dei centri benessere Hit </w:t>
      </w:r>
      <w:bookmarkStart w:id="4" w:name="_GoBack"/>
      <w:bookmarkEnd w:id="4"/>
    </w:p>
    <w:p w14:paraId="475A7A53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6"/>
          <w:szCs w:val="16"/>
          <w:bdr w:val="none" w:sz="0" w:space="0" w:color="auto" w:frame="1"/>
          <w:lang w:val="it-IT"/>
        </w:rPr>
      </w:pPr>
    </w:p>
    <w:p w14:paraId="75138AAE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 w:rsidRPr="00267410">
        <w:rPr>
          <w:rFonts w:ascii="Verdana" w:hAnsi="Verdana"/>
          <w:b/>
          <w:bCs/>
          <w:color w:val="000000"/>
          <w:sz w:val="16"/>
          <w:szCs w:val="16"/>
          <w:bdr w:val="none" w:sz="0" w:space="0" w:color="auto" w:frame="1"/>
          <w:lang w:val="it-IT"/>
        </w:rPr>
        <w:t>(PRE) PAGAMENTO</w:t>
      </w:r>
    </w:p>
    <w:p w14:paraId="09BC2ED3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 xml:space="preserve">Pagamento anticipato di cca50 % </w:t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 xml:space="preserve">dell'importo della prenotazione </w:t>
      </w:r>
    </w:p>
    <w:p w14:paraId="135D00A3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Il p</w:t>
      </w: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agamento deve essere effettuato sul nostro conto cor</w:t>
      </w: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r</w:t>
      </w: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 xml:space="preserve">ente o fornire i dati della carta di credito per la garanzia. </w:t>
      </w:r>
    </w:p>
    <w:p w14:paraId="71EE3897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 xml:space="preserve">Hit Alpinea d.o.o., Borovška cesta 99, 4280 Kranjska Gora </w:t>
      </w:r>
    </w:p>
    <w:p w14:paraId="5AFDEEB7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NOME DELLA BANCA: Gorenjska banka d.d., Kranj</w:t>
      </w:r>
    </w:p>
    <w:p w14:paraId="5ABBD80B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Conto cor</w:t>
      </w: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r</w:t>
      </w: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ente: SI56 0700 0000 0004 358</w:t>
      </w:r>
    </w:p>
    <w:p w14:paraId="735BF79C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 xml:space="preserve">Riferimento: come numero </w:t>
      </w: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 xml:space="preserve">di </w:t>
      </w: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riferimento specificare il numero della prenotazione, indicata nell</w:t>
      </w: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’</w:t>
      </w: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offerta</w:t>
      </w: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 xml:space="preserve"> </w:t>
      </w: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(ob</w:t>
      </w: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b</w:t>
      </w: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ligatorio per cor</w:t>
      </w: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r</w:t>
      </w:r>
      <w:r w:rsidRPr="00267410"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etta registrazione dei pagamenti</w:t>
      </w:r>
      <w:r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  <w:t>).</w:t>
      </w:r>
    </w:p>
    <w:p w14:paraId="2A36FECE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it-IT"/>
        </w:rPr>
      </w:pPr>
      <w:r>
        <w:rPr>
          <w:rFonts w:ascii="Verdana" w:hAnsi="Verdana"/>
          <w:color w:val="000000"/>
          <w:sz w:val="16"/>
          <w:szCs w:val="16"/>
          <w:lang w:val="it-IT"/>
        </w:rPr>
        <w:t xml:space="preserve">Al </w:t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 xml:space="preserve">ricevimento del pagamento </w:t>
      </w:r>
      <w:r>
        <w:rPr>
          <w:rFonts w:ascii="Verdana" w:hAnsi="Verdana"/>
          <w:color w:val="000000"/>
          <w:sz w:val="16"/>
          <w:szCs w:val="16"/>
          <w:lang w:val="it-IT"/>
        </w:rPr>
        <w:t xml:space="preserve">dell’anticipo </w:t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>sul nostro conto co</w:t>
      </w:r>
      <w:r>
        <w:rPr>
          <w:rFonts w:ascii="Verdana" w:hAnsi="Verdana"/>
          <w:color w:val="000000"/>
          <w:sz w:val="16"/>
          <w:szCs w:val="16"/>
          <w:lang w:val="it-IT"/>
        </w:rPr>
        <w:t>r</w:t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 xml:space="preserve">rente consideriamo confermata la vostra prenotazione. </w:t>
      </w:r>
    </w:p>
    <w:p w14:paraId="1AD9E44E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 w:rsidRPr="00267410">
        <w:rPr>
          <w:rFonts w:ascii="Verdana" w:hAnsi="Verdana"/>
          <w:color w:val="000000"/>
          <w:sz w:val="16"/>
          <w:szCs w:val="16"/>
          <w:lang w:val="it-IT"/>
        </w:rPr>
        <w:t xml:space="preserve">Il resto </w:t>
      </w:r>
      <w:r>
        <w:rPr>
          <w:rFonts w:ascii="Verdana" w:hAnsi="Verdana"/>
          <w:color w:val="000000"/>
          <w:sz w:val="16"/>
          <w:szCs w:val="16"/>
          <w:lang w:val="it-IT"/>
        </w:rPr>
        <w:t>si paga</w:t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 xml:space="preserve"> direttamente in hotel.</w:t>
      </w:r>
    </w:p>
    <w:p w14:paraId="3418320B" w14:textId="77777777" w:rsidR="00D934B1" w:rsidRPr="00267410" w:rsidRDefault="00D934B1" w:rsidP="00D934B1">
      <w:pPr>
        <w:pStyle w:val="xxxx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it-IT"/>
        </w:rPr>
      </w:pPr>
    </w:p>
    <w:p w14:paraId="1F44A232" w14:textId="77777777" w:rsidR="00D934B1" w:rsidRPr="00267410" w:rsidRDefault="00D934B1" w:rsidP="00D934B1">
      <w:pPr>
        <w:pStyle w:val="xxxx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  <w:lang w:val="it-IT"/>
        </w:rPr>
      </w:pPr>
    </w:p>
    <w:p w14:paraId="270F159B" w14:textId="77777777" w:rsidR="00D934B1" w:rsidRPr="00267410" w:rsidRDefault="00D934B1" w:rsidP="00D934B1">
      <w:pPr>
        <w:pStyle w:val="xxxx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it-IT"/>
        </w:rPr>
      </w:pPr>
      <w:r w:rsidRPr="00267410">
        <w:rPr>
          <w:rFonts w:ascii="Verdana" w:hAnsi="Verdana"/>
          <w:b/>
          <w:bCs/>
          <w:color w:val="000000"/>
          <w:sz w:val="16"/>
          <w:szCs w:val="16"/>
          <w:lang w:val="it-IT"/>
        </w:rPr>
        <w:t>Condizioni per la disdetta della prenotazione</w:t>
      </w:r>
      <w:r w:rsidRPr="00267410"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  <w:lang w:val="it-IT"/>
        </w:rPr>
        <w:t>: </w:t>
      </w:r>
      <w:r w:rsidRPr="00267410">
        <w:rPr>
          <w:rFonts w:ascii="Verdana" w:hAnsi="Verdana" w:cs="Calibri"/>
          <w:color w:val="000000"/>
          <w:sz w:val="16"/>
          <w:szCs w:val="16"/>
          <w:bdr w:val="none" w:sz="0" w:space="0" w:color="auto" w:frame="1"/>
          <w:lang w:val="it-IT"/>
        </w:rPr>
        <w:t> </w:t>
      </w:r>
    </w:p>
    <w:p w14:paraId="08BCB30E" w14:textId="77777777" w:rsidR="00D934B1" w:rsidRPr="00267410" w:rsidRDefault="00D934B1" w:rsidP="00D934B1">
      <w:pPr>
        <w:pStyle w:val="xxxx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it-IT"/>
        </w:rPr>
      </w:pPr>
      <w:r w:rsidRPr="00267410">
        <w:rPr>
          <w:rFonts w:ascii="Verdana" w:hAnsi="Verdana"/>
          <w:color w:val="000000"/>
          <w:sz w:val="16"/>
          <w:szCs w:val="16"/>
          <w:lang w:val="it-IT"/>
        </w:rPr>
        <w:t>Disdetta della prenotazione fino a 14 giorni prima dell'arrivo</w:t>
      </w:r>
      <w:r>
        <w:rPr>
          <w:rFonts w:ascii="Verdana" w:hAnsi="Verdana"/>
          <w:color w:val="000000"/>
          <w:sz w:val="16"/>
          <w:szCs w:val="16"/>
          <w:lang w:val="it-IT"/>
        </w:rPr>
        <w:t xml:space="preserve">: </w:t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>nessuna penalità;</w:t>
      </w:r>
    </w:p>
    <w:p w14:paraId="4A2DC819" w14:textId="77777777" w:rsidR="00D934B1" w:rsidRPr="00267410" w:rsidRDefault="00D934B1" w:rsidP="00D934B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MS Mincho" w:hAnsi="Verdana" w:cs="Helvetica"/>
          <w:sz w:val="16"/>
          <w:szCs w:val="16"/>
          <w:lang w:val="it-IT" w:eastAsia="de-DE"/>
        </w:rPr>
      </w:pPr>
      <w:r w:rsidRPr="00267410">
        <w:rPr>
          <w:rFonts w:ascii="Verdana" w:hAnsi="Verdana"/>
          <w:color w:val="000000"/>
          <w:sz w:val="16"/>
          <w:szCs w:val="16"/>
          <w:lang w:val="it-IT"/>
        </w:rPr>
        <w:t>Disdetta della prenotazione da 14 giorni prima dell'arrivo</w:t>
      </w:r>
      <w:r>
        <w:rPr>
          <w:rFonts w:ascii="Verdana" w:hAnsi="Verdana"/>
          <w:color w:val="000000"/>
          <w:sz w:val="16"/>
          <w:szCs w:val="16"/>
          <w:lang w:val="it-IT"/>
        </w:rPr>
        <w:t xml:space="preserve">: </w:t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>Le verrà addebitato il totale dell'acconto pagato.</w:t>
      </w:r>
    </w:p>
    <w:p w14:paraId="596240C5" w14:textId="77777777" w:rsidR="00D934B1" w:rsidRPr="00267410" w:rsidRDefault="00D934B1" w:rsidP="00D934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  <w:bdr w:val="none" w:sz="0" w:space="0" w:color="auto" w:frame="1"/>
          <w:lang w:val="it-IT"/>
        </w:rPr>
      </w:pPr>
      <w:r w:rsidRPr="00267410">
        <w:rPr>
          <w:rFonts w:ascii="Verdana" w:hAnsi="Verdana"/>
          <w:color w:val="000000"/>
          <w:sz w:val="16"/>
          <w:szCs w:val="16"/>
          <w:lang w:val="it-IT"/>
        </w:rPr>
        <w:t>Disdetta della prenotazione da 1 settimana prima dell'arrivo o in caso di mancato arrivo in Hotel nel giorno previsto „no show“</w:t>
      </w:r>
      <w:r>
        <w:rPr>
          <w:rFonts w:ascii="Verdana" w:hAnsi="Verdana"/>
          <w:color w:val="000000"/>
          <w:sz w:val="16"/>
          <w:szCs w:val="16"/>
          <w:lang w:val="it-IT"/>
        </w:rPr>
        <w:t xml:space="preserve">: </w:t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>verrà addebitato il 100 % del costo complessivo del soggiorno.</w:t>
      </w:r>
    </w:p>
    <w:p w14:paraId="295BAFAB" w14:textId="77777777" w:rsidR="00D934B1" w:rsidRPr="00267410" w:rsidRDefault="00D934B1" w:rsidP="00D934B1">
      <w:pPr>
        <w:pStyle w:val="xxxx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  <w:lang w:val="it-IT"/>
        </w:rPr>
      </w:pPr>
    </w:p>
    <w:p w14:paraId="3D6EEE64" w14:textId="77777777" w:rsidR="00D934B1" w:rsidRPr="00267410" w:rsidRDefault="00D934B1" w:rsidP="00D934B1">
      <w:pPr>
        <w:pStyle w:val="xxxx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it-IT"/>
        </w:rPr>
      </w:pPr>
      <w:r w:rsidRPr="00267410"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  <w:lang w:val="it-IT"/>
        </w:rPr>
        <w:t>Caso di forza maggiore</w:t>
      </w:r>
      <w:r>
        <w:rPr>
          <w:rFonts w:ascii="Verdana" w:hAnsi="Verdana" w:cs="Calibri"/>
          <w:b/>
          <w:bCs/>
          <w:color w:val="000000"/>
          <w:sz w:val="16"/>
          <w:szCs w:val="16"/>
          <w:bdr w:val="none" w:sz="0" w:space="0" w:color="auto" w:frame="1"/>
          <w:lang w:val="it-IT"/>
        </w:rPr>
        <w:br/>
      </w:r>
      <w:r w:rsidRPr="00267410">
        <w:rPr>
          <w:rFonts w:ascii="Verdana" w:hAnsi="Verdana"/>
          <w:color w:val="000000"/>
          <w:sz w:val="16"/>
          <w:szCs w:val="16"/>
          <w:lang w:val="it-IT"/>
        </w:rPr>
        <w:t>In caso di forza maggiore, come in caso di azione governativa a causa di una situazione epidemiologica sfavorevole in cui non sarà possibile viaggiare, è possibile utilizzare il pagamento anticipato per un'altra prenotazione entro e non oltre un anno dalla riapertura degli hotel, previa disponibilità dell'hotel.</w:t>
      </w:r>
      <w:r>
        <w:rPr>
          <w:rFonts w:ascii="Verdana" w:hAnsi="Verdana"/>
          <w:color w:val="000000"/>
          <w:sz w:val="16"/>
          <w:szCs w:val="16"/>
          <w:lang w:val="it-IT"/>
        </w:rPr>
        <w:br w:type="page"/>
      </w:r>
    </w:p>
    <w:p w14:paraId="63BC3FCD" w14:textId="77777777" w:rsidR="00D934B1" w:rsidRPr="00267410" w:rsidRDefault="00D934B1" w:rsidP="00D934B1">
      <w:pPr>
        <w:pStyle w:val="xxxx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47E894A2" w14:textId="77777777" w:rsidR="00D934B1" w:rsidRPr="00267410" w:rsidRDefault="00D934B1" w:rsidP="00D934B1">
      <w:pPr>
        <w:spacing w:after="0" w:line="240" w:lineRule="auto"/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</w:pPr>
      <w:r w:rsidRPr="00267410">
        <w:rPr>
          <w:rFonts w:ascii="Verdana" w:eastAsia="MS Mincho" w:hAnsi="Verdana" w:cs="Helvetica"/>
          <w:b/>
          <w:bCs/>
          <w:sz w:val="16"/>
          <w:szCs w:val="16"/>
          <w:lang w:val="it-IT" w:eastAsia="de-DE"/>
        </w:rPr>
        <w:t xml:space="preserve">Termini e condizioni </w:t>
      </w:r>
    </w:p>
    <w:p w14:paraId="409AD9AD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eastAsia="MS Mincho" w:hAnsi="Verdana" w:cs="Helvetica"/>
          <w:sz w:val="16"/>
          <w:szCs w:val="16"/>
          <w:lang w:val="it-IT" w:eastAsia="de-DE"/>
        </w:rPr>
      </w:pP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 xml:space="preserve">La camera </w:t>
      </w:r>
      <w:r>
        <w:rPr>
          <w:rFonts w:ascii="Verdana" w:eastAsia="MS Mincho" w:hAnsi="Verdana" w:cs="Helvetica"/>
          <w:sz w:val="16"/>
          <w:szCs w:val="16"/>
          <w:lang w:val="it-IT" w:eastAsia="de-DE"/>
        </w:rPr>
        <w:t>è</w:t>
      </w: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 xml:space="preserve"> disponibile dalle ore 14.00 del giorno di arrivo e fino a</w:t>
      </w:r>
      <w:r>
        <w:rPr>
          <w:rFonts w:ascii="Verdana" w:eastAsia="MS Mincho" w:hAnsi="Verdana" w:cs="Helvetica"/>
          <w:sz w:val="16"/>
          <w:szCs w:val="16"/>
          <w:lang w:val="it-IT" w:eastAsia="de-DE"/>
        </w:rPr>
        <w:t>l</w:t>
      </w: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 xml:space="preserve">le ore 11.00 del giorno di partenza. </w:t>
      </w:r>
      <w:r>
        <w:rPr>
          <w:rFonts w:ascii="Verdana" w:eastAsia="MS Mincho" w:hAnsi="Verdana" w:cs="Helvetica"/>
          <w:sz w:val="16"/>
          <w:szCs w:val="16"/>
          <w:lang w:val="it-IT" w:eastAsia="de-DE"/>
        </w:rPr>
        <w:t xml:space="preserve">Gli ospiti dell’hotel sono invitati a registrarsi al ricevimento, mentre gli ospiti degli </w:t>
      </w: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>Appartamenti Vitranc sono invitati al ricevimento del Ramada Hotel &amp; Suites (o come diversamente comunicato all’atto della prenotazione). Si prega di arrivare prima delle ore 20.00.</w:t>
      </w:r>
    </w:p>
    <w:p w14:paraId="0F9D9EFD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eastAsia="SimSun" w:hAnsi="Verdana" w:cs="Arial"/>
          <w:sz w:val="16"/>
          <w:szCs w:val="16"/>
          <w:lang w:val="it-IT" w:eastAsia="zh-CN"/>
        </w:rPr>
      </w:pPr>
      <w:r w:rsidRPr="00267410">
        <w:rPr>
          <w:rFonts w:ascii="Verdana" w:eastAsia="SimSun" w:hAnsi="Verdana" w:cs="Arial"/>
          <w:sz w:val="16"/>
          <w:szCs w:val="16"/>
          <w:lang w:val="it-IT" w:eastAsia="zh-CN"/>
        </w:rPr>
        <w:t>Hit Alpinea d.o.o. si riserva il diritto di modificare i pacchetti e i prezzi senza preavviso.</w:t>
      </w:r>
    </w:p>
    <w:p w14:paraId="2CE8FAEC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eastAsia="SimSun" w:hAnsi="Verdana" w:cs="Arial"/>
          <w:sz w:val="16"/>
          <w:szCs w:val="16"/>
          <w:lang w:val="it-IT" w:eastAsia="zh-CN"/>
        </w:rPr>
      </w:pPr>
      <w:r w:rsidRPr="00267410">
        <w:rPr>
          <w:rFonts w:ascii="Verdana" w:eastAsia="SimSun" w:hAnsi="Verdana" w:cs="Arial"/>
          <w:sz w:val="16"/>
          <w:szCs w:val="16"/>
          <w:lang w:val="it-IT" w:eastAsia="zh-CN"/>
        </w:rPr>
        <w:t>Altri supplementi secondo il listino prezzi generale.</w:t>
      </w:r>
    </w:p>
    <w:p w14:paraId="00EEED41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eastAsia="SimSun" w:hAnsi="Verdana" w:cs="Arial"/>
          <w:sz w:val="16"/>
          <w:szCs w:val="16"/>
          <w:lang w:val="it-IT" w:eastAsia="zh-CN"/>
        </w:rPr>
      </w:pPr>
      <w:r w:rsidRPr="00267410">
        <w:rPr>
          <w:rFonts w:ascii="Verdana" w:eastAsia="SimSun" w:hAnsi="Verdana" w:cs="Arial"/>
          <w:sz w:val="16"/>
          <w:szCs w:val="16"/>
          <w:lang w:val="it-IT" w:eastAsia="zh-CN"/>
        </w:rPr>
        <w:t>Il pacchetto vale per un numero limitato di camere.</w:t>
      </w:r>
      <w:r>
        <w:rPr>
          <w:rFonts w:ascii="Verdana" w:eastAsia="SimSun" w:hAnsi="Verdana" w:cs="Arial"/>
          <w:sz w:val="16"/>
          <w:szCs w:val="16"/>
          <w:lang w:val="it-IT" w:eastAsia="zh-CN"/>
        </w:rPr>
        <w:t xml:space="preserve"> </w:t>
      </w:r>
      <w:r w:rsidRPr="00267410">
        <w:rPr>
          <w:rFonts w:ascii="Verdana" w:hAnsi="Verdana"/>
          <w:sz w:val="16"/>
          <w:szCs w:val="16"/>
          <w:lang w:val="it-IT"/>
        </w:rPr>
        <w:t>L</w:t>
      </w:r>
      <w:r>
        <w:rPr>
          <w:rFonts w:ascii="Verdana" w:hAnsi="Verdana"/>
          <w:sz w:val="16"/>
          <w:szCs w:val="16"/>
          <w:lang w:val="it-IT"/>
        </w:rPr>
        <w:t>’</w:t>
      </w:r>
      <w:r w:rsidRPr="00267410">
        <w:rPr>
          <w:rFonts w:ascii="Verdana" w:hAnsi="Verdana"/>
          <w:sz w:val="16"/>
          <w:szCs w:val="16"/>
          <w:lang w:val="it-IT"/>
        </w:rPr>
        <w:t>offerta non vale in occasione di seminari, congressi o grandi eventi;</w:t>
      </w:r>
      <w:r w:rsidRPr="00267410">
        <w:rPr>
          <w:rFonts w:ascii="Verdana" w:eastAsia="SimSun" w:hAnsi="Verdana" w:cs="Arial"/>
          <w:sz w:val="16"/>
          <w:szCs w:val="16"/>
          <w:lang w:val="it-IT" w:eastAsia="zh-CN"/>
        </w:rPr>
        <w:t xml:space="preserve"> </w:t>
      </w:r>
    </w:p>
    <w:p w14:paraId="69108EF5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eastAsia="SimSun" w:hAnsi="Verdana" w:cs="Arial"/>
          <w:sz w:val="16"/>
          <w:szCs w:val="16"/>
          <w:lang w:val="it-IT" w:eastAsia="zh-CN"/>
        </w:rPr>
      </w:pPr>
      <w:r w:rsidRPr="00267410">
        <w:rPr>
          <w:rFonts w:ascii="Verdana" w:eastAsia="SimSun" w:hAnsi="Verdana" w:cs="Arial"/>
          <w:sz w:val="16"/>
          <w:szCs w:val="16"/>
          <w:lang w:val="it-IT" w:eastAsia="zh-CN"/>
        </w:rPr>
        <w:t>Tutti i prezzi sono in EURO e includono l’IV</w:t>
      </w:r>
      <w:r>
        <w:rPr>
          <w:rFonts w:ascii="Verdana" w:eastAsia="SimSun" w:hAnsi="Verdana" w:cs="Arial"/>
          <w:sz w:val="16"/>
          <w:szCs w:val="16"/>
          <w:lang w:val="it-IT" w:eastAsia="zh-CN"/>
        </w:rPr>
        <w:t>A.</w:t>
      </w:r>
    </w:p>
    <w:p w14:paraId="3B493D9F" w14:textId="77777777" w:rsidR="00D934B1" w:rsidRPr="00267410" w:rsidRDefault="00D934B1" w:rsidP="00D934B1">
      <w:pPr>
        <w:spacing w:after="0" w:line="240" w:lineRule="auto"/>
        <w:ind w:left="644"/>
        <w:rPr>
          <w:rFonts w:ascii="Verdana" w:eastAsia="SimSun" w:hAnsi="Verdana" w:cs="Arial"/>
          <w:sz w:val="16"/>
          <w:szCs w:val="16"/>
          <w:lang w:val="it-IT" w:eastAsia="zh-CN"/>
        </w:rPr>
      </w:pPr>
      <w:r>
        <w:rPr>
          <w:rFonts w:ascii="Verdana" w:hAnsi="Verdana"/>
          <w:sz w:val="16"/>
          <w:szCs w:val="16"/>
          <w:lang w:val="it-IT"/>
        </w:rPr>
        <w:t>L’</w:t>
      </w:r>
      <w:r w:rsidRPr="00267410">
        <w:rPr>
          <w:rFonts w:ascii="Verdana" w:hAnsi="Verdana"/>
          <w:sz w:val="16"/>
          <w:szCs w:val="16"/>
          <w:lang w:val="it-IT"/>
        </w:rPr>
        <w:t>Iva e</w:t>
      </w:r>
      <w:r>
        <w:rPr>
          <w:rFonts w:ascii="Verdana" w:hAnsi="Verdana"/>
          <w:sz w:val="16"/>
          <w:szCs w:val="16"/>
          <w:lang w:val="it-IT"/>
        </w:rPr>
        <w:t xml:space="preserve"> le</w:t>
      </w:r>
      <w:r w:rsidRPr="00267410">
        <w:rPr>
          <w:rFonts w:ascii="Verdana" w:hAnsi="Verdana"/>
          <w:sz w:val="16"/>
          <w:szCs w:val="16"/>
          <w:lang w:val="it-IT"/>
        </w:rPr>
        <w:t xml:space="preserve"> altre tasse sono fissat</w:t>
      </w:r>
      <w:r>
        <w:rPr>
          <w:rFonts w:ascii="Verdana" w:hAnsi="Verdana"/>
          <w:sz w:val="16"/>
          <w:szCs w:val="16"/>
          <w:lang w:val="it-IT"/>
        </w:rPr>
        <w:t>e</w:t>
      </w:r>
      <w:r w:rsidRPr="00267410">
        <w:rPr>
          <w:rFonts w:ascii="Verdana" w:hAnsi="Verdana"/>
          <w:sz w:val="16"/>
          <w:szCs w:val="16"/>
          <w:lang w:val="it-IT"/>
        </w:rPr>
        <w:t xml:space="preserve"> da stato e autorità locali e possono essere modificat</w:t>
      </w:r>
      <w:r>
        <w:rPr>
          <w:rFonts w:ascii="Verdana" w:hAnsi="Verdana"/>
          <w:sz w:val="16"/>
          <w:szCs w:val="16"/>
          <w:lang w:val="it-IT"/>
        </w:rPr>
        <w:t>e</w:t>
      </w:r>
      <w:r w:rsidRPr="00267410">
        <w:rPr>
          <w:rFonts w:ascii="Verdana" w:hAnsi="Verdana"/>
          <w:sz w:val="16"/>
          <w:szCs w:val="16"/>
          <w:lang w:val="it-IT"/>
        </w:rPr>
        <w:t xml:space="preserve"> in qualsiasi momento in base alle modifiche della legislazione</w:t>
      </w:r>
    </w:p>
    <w:p w14:paraId="03CDE24B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eastAsia="SimSun" w:hAnsi="Verdana" w:cs="Arial"/>
          <w:sz w:val="16"/>
          <w:szCs w:val="16"/>
          <w:lang w:val="it-IT" w:eastAsia="zh-CN"/>
        </w:rPr>
      </w:pPr>
      <w:r w:rsidRPr="00267410">
        <w:rPr>
          <w:rFonts w:ascii="Verdana" w:eastAsia="SimSun" w:hAnsi="Verdana" w:cs="Arial"/>
          <w:sz w:val="16"/>
          <w:szCs w:val="16"/>
          <w:lang w:val="it-IT" w:eastAsia="zh-CN"/>
        </w:rPr>
        <w:t xml:space="preserve">I </w:t>
      </w:r>
      <w:r>
        <w:rPr>
          <w:rFonts w:ascii="Verdana" w:eastAsia="SimSun" w:hAnsi="Verdana" w:cs="Arial"/>
          <w:sz w:val="16"/>
          <w:szCs w:val="16"/>
          <w:lang w:val="it-IT" w:eastAsia="zh-CN"/>
        </w:rPr>
        <w:t>s</w:t>
      </w:r>
      <w:r w:rsidRPr="00267410">
        <w:rPr>
          <w:rFonts w:ascii="Verdana" w:eastAsia="SimSun" w:hAnsi="Verdana" w:cs="Arial"/>
          <w:sz w:val="16"/>
          <w:szCs w:val="16"/>
          <w:lang w:val="it-IT" w:eastAsia="zh-CN"/>
        </w:rPr>
        <w:t>ervizi possono essere usufruiti esclusivamente durante il periodo del proprio soggiorno.</w:t>
      </w:r>
    </w:p>
    <w:p w14:paraId="0C6F0F72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Gli sconti non sono cumulabili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1BB044BC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hAnsi="Verdana"/>
          <w:sz w:val="16"/>
          <w:szCs w:val="16"/>
          <w:lang w:val="it-IT"/>
        </w:rPr>
      </w:pPr>
      <w:r w:rsidRPr="00267410">
        <w:rPr>
          <w:rFonts w:ascii="Verdana" w:hAnsi="Verdana"/>
          <w:sz w:val="16"/>
          <w:szCs w:val="16"/>
          <w:lang w:val="it-IT"/>
        </w:rPr>
        <w:t>Ci riserviamo il diritto di spostare gli ospiti tra gli hotel</w:t>
      </w:r>
    </w:p>
    <w:p w14:paraId="54499C3D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eastAsia="SimSun" w:hAnsi="Verdana" w:cs="Arial"/>
          <w:sz w:val="16"/>
          <w:szCs w:val="16"/>
          <w:lang w:val="it-IT" w:eastAsia="zh-CN"/>
        </w:rPr>
      </w:pPr>
      <w:r w:rsidRPr="00267410">
        <w:rPr>
          <w:rFonts w:ascii="Verdana" w:eastAsia="SimSun" w:hAnsi="Verdana" w:cs="Arial"/>
          <w:sz w:val="16"/>
          <w:szCs w:val="16"/>
          <w:lang w:val="it-IT" w:eastAsia="zh-CN"/>
        </w:rPr>
        <w:t>La partecipazione a tutte le attività è sotto la propria responsabilità.</w:t>
      </w:r>
    </w:p>
    <w:p w14:paraId="26FBB5FD" w14:textId="77777777" w:rsidR="00D934B1" w:rsidRPr="00267410" w:rsidRDefault="00D934B1" w:rsidP="00D934B1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Verdana" w:eastAsia="MS Mincho" w:hAnsi="Verdana" w:cs="Helvetica"/>
          <w:sz w:val="16"/>
          <w:szCs w:val="16"/>
          <w:lang w:val="it-IT" w:eastAsia="de-DE"/>
        </w:rPr>
      </w:pP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>Garanzia del prezzo pi</w:t>
      </w:r>
      <w:r>
        <w:rPr>
          <w:rFonts w:ascii="Verdana" w:eastAsia="MS Mincho" w:hAnsi="Verdana" w:cs="Helvetica"/>
          <w:sz w:val="16"/>
          <w:szCs w:val="16"/>
          <w:lang w:val="it-IT" w:eastAsia="de-DE"/>
        </w:rPr>
        <w:t>ù</w:t>
      </w:r>
      <w:r w:rsidRPr="00267410">
        <w:rPr>
          <w:rFonts w:ascii="Verdana" w:eastAsia="MS Mincho" w:hAnsi="Verdana" w:cs="Helvetica"/>
          <w:sz w:val="16"/>
          <w:szCs w:val="16"/>
          <w:lang w:val="it-IT" w:eastAsia="de-DE"/>
        </w:rPr>
        <w:t xml:space="preserve"> basso.</w:t>
      </w:r>
    </w:p>
    <w:p w14:paraId="0756D278" w14:textId="77777777" w:rsidR="00D934B1" w:rsidRDefault="00D934B1"/>
    <w:sectPr w:rsidR="00D934B1" w:rsidSect="00AE34D8">
      <w:headerReference w:type="default" r:id="rId5"/>
      <w:footerReference w:type="default" r:id="rId6"/>
      <w:pgSz w:w="12240" w:h="15840"/>
      <w:pgMar w:top="720" w:right="720" w:bottom="720" w:left="720" w:header="708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5AC8" w14:textId="6A9BD009" w:rsidR="00AC604C" w:rsidRDefault="00D934B1">
    <w:pPr>
      <w:pStyle w:val="Nog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BE8481" wp14:editId="25C0A58D">
          <wp:simplePos x="0" y="0"/>
          <wp:positionH relativeFrom="column">
            <wp:posOffset>-766445</wp:posOffset>
          </wp:positionH>
          <wp:positionV relativeFrom="paragraph">
            <wp:posOffset>-425450</wp:posOffset>
          </wp:positionV>
          <wp:extent cx="6858000" cy="65405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6931C" w14:textId="77777777" w:rsidR="001774D3" w:rsidRDefault="00D934B1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0722" w14:textId="3CD4CA92" w:rsidR="001774D3" w:rsidRDefault="00D934B1" w:rsidP="004F2C9B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04730C" wp14:editId="40A2B3B4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6858000" cy="9144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9454A8" w14:textId="77777777" w:rsidR="001774D3" w:rsidRDefault="00D934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0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2" w15:restartNumberingAfterBreak="0">
    <w:nsid w:val="17B47DF6"/>
    <w:multiLevelType w:val="hybridMultilevel"/>
    <w:tmpl w:val="DFE012D8"/>
    <w:lvl w:ilvl="0" w:tplc="305EDE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B4D"/>
    <w:multiLevelType w:val="hybridMultilevel"/>
    <w:tmpl w:val="C78835F4"/>
    <w:lvl w:ilvl="0" w:tplc="09E4E8D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B714A9"/>
    <w:multiLevelType w:val="hybridMultilevel"/>
    <w:tmpl w:val="3C62D376"/>
    <w:lvl w:ilvl="0" w:tplc="997828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B1"/>
    <w:rsid w:val="00D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EDB36"/>
  <w15:chartTrackingRefBased/>
  <w15:docId w15:val="{DF62E55C-FB9B-4C6E-8EB0-8BC0CF9D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34B1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9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934B1"/>
  </w:style>
  <w:style w:type="paragraph" w:styleId="Noga">
    <w:name w:val="footer"/>
    <w:basedOn w:val="Navaden"/>
    <w:link w:val="NogaZnak"/>
    <w:uiPriority w:val="99"/>
    <w:semiHidden/>
    <w:unhideWhenUsed/>
    <w:rsid w:val="00D9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934B1"/>
  </w:style>
  <w:style w:type="paragraph" w:styleId="Odstavekseznama">
    <w:name w:val="List Paragraph"/>
    <w:basedOn w:val="Navaden"/>
    <w:link w:val="OdstavekseznamaZnak"/>
    <w:uiPriority w:val="34"/>
    <w:qFormat/>
    <w:rsid w:val="00D934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locked/>
    <w:rsid w:val="00D93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xxxxmsonormal">
    <w:name w:val="x_x_xxxmsonormal"/>
    <w:basedOn w:val="Navaden"/>
    <w:rsid w:val="00D93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l-SI" w:eastAsia="sl-SI"/>
    </w:rPr>
  </w:style>
  <w:style w:type="paragraph" w:customStyle="1" w:styleId="xxxxxxmsonormal">
    <w:name w:val="x_x_xxxxmsonormal"/>
    <w:basedOn w:val="Navaden"/>
    <w:rsid w:val="00D93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begovič</dc:creator>
  <cp:keywords/>
  <dc:description/>
  <cp:lastModifiedBy>andrej begovič</cp:lastModifiedBy>
  <cp:revision>1</cp:revision>
  <dcterms:created xsi:type="dcterms:W3CDTF">2021-07-02T09:50:00Z</dcterms:created>
  <dcterms:modified xsi:type="dcterms:W3CDTF">2021-07-02T09:57:00Z</dcterms:modified>
</cp:coreProperties>
</file>